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A6395" w14:textId="77A29660" w:rsidR="00DF4E93" w:rsidRPr="00A92DCC" w:rsidRDefault="00A92DCC" w:rsidP="00A92DCC">
      <w:pPr>
        <w:spacing w:line="360" w:lineRule="auto"/>
        <w:rPr>
          <w:sz w:val="32"/>
          <w:szCs w:val="32"/>
        </w:rPr>
      </w:pPr>
      <w:r w:rsidRPr="00A92DCC">
        <w:rPr>
          <w:sz w:val="32"/>
          <w:szCs w:val="32"/>
        </w:rPr>
        <w:t>Dyrektor Generalny Służby Więziennej jest przełożonym wszystkich funkcjonariuszy i pracowników cywilnych Służby Więziennej. Za pomocą funkcjonariuszy i pracowników cywilnych Służby Więziennej pracujących w Centralnym Zarządzie Służby Więziennej zarządza całą formacją. Szczegółowe zadania Służby Więziennej zawarte są w różnych przepisach prawnych. Formacja posiada również Ustawę o Służbie Więziennej z d</w:t>
      </w:r>
      <w:bookmarkStart w:id="0" w:name="_GoBack"/>
      <w:bookmarkEnd w:id="0"/>
      <w:r w:rsidRPr="00A92DCC">
        <w:rPr>
          <w:sz w:val="32"/>
          <w:szCs w:val="32"/>
        </w:rPr>
        <w:t>nia 10 kwietnia 2010 roku.</w:t>
      </w:r>
    </w:p>
    <w:sectPr w:rsidR="00DF4E93" w:rsidRPr="00A92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93A"/>
    <w:rsid w:val="003A293A"/>
    <w:rsid w:val="00A92DCC"/>
    <w:rsid w:val="00D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EDE1C-12E0-4CB3-B0D7-0F634A03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371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Turbiarz</dc:creator>
  <cp:keywords/>
  <dc:description/>
  <cp:lastModifiedBy>Bartłomiej Turbiarz</cp:lastModifiedBy>
  <cp:revision>3</cp:revision>
  <dcterms:created xsi:type="dcterms:W3CDTF">2021-09-24T09:43:00Z</dcterms:created>
  <dcterms:modified xsi:type="dcterms:W3CDTF">2021-09-24T09:43:00Z</dcterms:modified>
</cp:coreProperties>
</file>